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5E" w:rsidRPr="00BA3698" w:rsidRDefault="00704D8E" w:rsidP="00E0095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PORTARIA Nº 035</w:t>
      </w:r>
      <w:r w:rsidR="00E0095E" w:rsidRPr="00BA3698">
        <w:rPr>
          <w:rFonts w:ascii="Calibri" w:hAnsi="Calibri" w:cs="Calibri"/>
          <w:b/>
          <w:bCs/>
          <w:sz w:val="24"/>
          <w:szCs w:val="24"/>
        </w:rPr>
        <w:t>/2022/GP/CMNG</w:t>
      </w:r>
    </w:p>
    <w:p w:rsidR="00E0095E" w:rsidRPr="00BA3698" w:rsidRDefault="00E0095E" w:rsidP="00E0095E">
      <w:pPr>
        <w:spacing w:line="360" w:lineRule="auto"/>
        <w:ind w:left="3969"/>
        <w:rPr>
          <w:rFonts w:ascii="Calibri" w:hAnsi="Calibri" w:cs="Calibri"/>
          <w:b/>
          <w:bCs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"NOMEIA COMISSÃO PERMANENTE DE LICITAÇÕES E DÁ OUTRAS PROVIDÊNCIAS. ”</w:t>
      </w:r>
    </w:p>
    <w:p w:rsidR="00E0095E" w:rsidRDefault="00E0095E" w:rsidP="00BA3698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BA3698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O Exmo. </w:t>
      </w:r>
      <w:proofErr w:type="gramStart"/>
      <w:r w:rsidR="00D62D5A" w:rsidRPr="00BA3698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Sr. </w:t>
      </w:r>
      <w:r w:rsidR="00D62D5A" w:rsidRPr="00BA369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HEITOR BALESTRIN</w:t>
      </w:r>
      <w:r w:rsidR="00D62D5A" w:rsidRPr="00BA3698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, Presidente da Câmara Municipal,</w:t>
      </w:r>
      <w:proofErr w:type="gramEnd"/>
      <w:r w:rsidRPr="00BA3698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de Nova Guarita - MT, no uso de suas atribuições que lhe são conferidas por Lei;</w:t>
      </w:r>
    </w:p>
    <w:p w:rsidR="00BA3698" w:rsidRPr="00BA3698" w:rsidRDefault="00BA3698" w:rsidP="00BA3698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</w:p>
    <w:p w:rsidR="00E0095E" w:rsidRPr="00BA3698" w:rsidRDefault="00E0095E" w:rsidP="00E0095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RESOLVE:</w:t>
      </w:r>
    </w:p>
    <w:p w:rsidR="00E0095E" w:rsidRPr="00BA3698" w:rsidRDefault="00E0095E" w:rsidP="00E0095E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ART. 1º</w:t>
      </w:r>
      <w:r w:rsidRPr="00BA3698">
        <w:rPr>
          <w:rFonts w:ascii="Calibri" w:hAnsi="Calibri" w:cs="Calibri"/>
          <w:sz w:val="24"/>
          <w:szCs w:val="24"/>
        </w:rPr>
        <w:t xml:space="preserve"> - </w:t>
      </w:r>
      <w:r w:rsidRPr="00BA3698">
        <w:rPr>
          <w:rFonts w:ascii="Calibri" w:hAnsi="Calibri" w:cs="Calibri"/>
          <w:b/>
          <w:bCs/>
          <w:sz w:val="24"/>
          <w:szCs w:val="24"/>
        </w:rPr>
        <w:t>NOMEAR</w:t>
      </w:r>
      <w:r w:rsidRPr="00BA3698">
        <w:rPr>
          <w:rFonts w:ascii="Calibri" w:hAnsi="Calibri" w:cs="Calibri"/>
          <w:sz w:val="24"/>
          <w:szCs w:val="24"/>
        </w:rPr>
        <w:t xml:space="preserve">, na forma da Lei nº 8.666/93, para compor a </w:t>
      </w:r>
      <w:r w:rsidRPr="00BA3698">
        <w:rPr>
          <w:rFonts w:ascii="Calibri" w:hAnsi="Calibri" w:cs="Calibri"/>
          <w:b/>
          <w:bCs/>
          <w:sz w:val="24"/>
          <w:szCs w:val="24"/>
        </w:rPr>
        <w:t>COMISSÃO PERMANENTE DE LICITAÇÕES</w:t>
      </w:r>
      <w:r w:rsidR="00D62D5A" w:rsidRPr="00BA3698">
        <w:rPr>
          <w:rFonts w:ascii="Calibri" w:hAnsi="Calibri" w:cs="Calibri"/>
          <w:sz w:val="24"/>
          <w:szCs w:val="24"/>
        </w:rPr>
        <w:t xml:space="preserve"> </w:t>
      </w:r>
      <w:r w:rsidRPr="00BA3698">
        <w:rPr>
          <w:rFonts w:ascii="Calibri" w:hAnsi="Calibri" w:cs="Calibri"/>
          <w:sz w:val="24"/>
          <w:szCs w:val="24"/>
        </w:rPr>
        <w:t>do Poder Legislativo de Nova Guarita-MT, em cará</w:t>
      </w:r>
      <w:r w:rsidR="007D6A83" w:rsidRPr="00BA3698">
        <w:rPr>
          <w:rFonts w:ascii="Calibri" w:hAnsi="Calibri" w:cs="Calibri"/>
          <w:sz w:val="24"/>
          <w:szCs w:val="24"/>
        </w:rPr>
        <w:t>ter perma</w:t>
      </w:r>
      <w:r w:rsidR="00D62D5A" w:rsidRPr="00BA3698">
        <w:rPr>
          <w:rFonts w:ascii="Calibri" w:hAnsi="Calibri" w:cs="Calibri"/>
          <w:sz w:val="24"/>
          <w:szCs w:val="24"/>
        </w:rPr>
        <w:t>nente, com função de 01 de julho</w:t>
      </w:r>
      <w:r w:rsidRPr="00BA3698">
        <w:rPr>
          <w:rFonts w:ascii="Calibri" w:hAnsi="Calibri" w:cs="Calibri"/>
          <w:sz w:val="24"/>
          <w:szCs w:val="24"/>
        </w:rPr>
        <w:t xml:space="preserve"> de 2022 à 31 de dezembro de 2022, sem caráter de exclusividade e sem prejuízos de suas atribuições. </w:t>
      </w:r>
    </w:p>
    <w:p w:rsidR="00E0095E" w:rsidRPr="00BA3698" w:rsidRDefault="00E0095E" w:rsidP="00E0095E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 xml:space="preserve">PRESIDENTE: </w:t>
      </w:r>
      <w:r w:rsidRPr="00BA3698">
        <w:rPr>
          <w:rFonts w:ascii="Calibri" w:hAnsi="Calibri" w:cs="Calibri"/>
          <w:b/>
          <w:bCs/>
          <w:sz w:val="24"/>
          <w:szCs w:val="24"/>
        </w:rPr>
        <w:t>ROSANGELA DE SOUZA LOVISON</w:t>
      </w:r>
      <w:r w:rsidRPr="00BA3698">
        <w:rPr>
          <w:rFonts w:ascii="Calibri" w:hAnsi="Calibri" w:cs="Calibri"/>
          <w:sz w:val="24"/>
          <w:szCs w:val="24"/>
        </w:rPr>
        <w:t>,</w:t>
      </w:r>
      <w:r w:rsidRPr="00BA3698">
        <w:rPr>
          <w:rFonts w:ascii="Calibri" w:hAnsi="Calibri" w:cs="Calibri"/>
          <w:color w:val="333333"/>
          <w:sz w:val="24"/>
          <w:szCs w:val="24"/>
        </w:rPr>
        <w:t> </w:t>
      </w:r>
      <w:r w:rsidRPr="00BA3698">
        <w:rPr>
          <w:rFonts w:ascii="Calibri" w:hAnsi="Calibri" w:cs="Calibri"/>
          <w:sz w:val="24"/>
          <w:szCs w:val="24"/>
        </w:rPr>
        <w:t>ocupante do cargo efetivo de Agente Administrativo, admitida sob a matrícula nº 021</w:t>
      </w:r>
    </w:p>
    <w:p w:rsidR="00E0095E" w:rsidRPr="00BA3698" w:rsidRDefault="00E0095E" w:rsidP="00285E9D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>SECRETÁRIA:</w:t>
      </w:r>
      <w:r w:rsidR="007D6A83" w:rsidRPr="00BA36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5E9D" w:rsidRPr="00BA3698">
        <w:rPr>
          <w:rFonts w:ascii="Calibri" w:hAnsi="Calibri" w:cs="Calibri"/>
          <w:b/>
          <w:bCs/>
          <w:sz w:val="24"/>
          <w:szCs w:val="24"/>
        </w:rPr>
        <w:t>ARIANE DA SILVA GOMES</w:t>
      </w:r>
      <w:r w:rsidRPr="00BA3698">
        <w:rPr>
          <w:rFonts w:ascii="Calibri" w:hAnsi="Calibri" w:cs="Calibri"/>
          <w:sz w:val="24"/>
          <w:szCs w:val="24"/>
        </w:rPr>
        <w:t>,</w:t>
      </w:r>
      <w:r w:rsidR="00285E9D" w:rsidRPr="00BA3698">
        <w:rPr>
          <w:rFonts w:ascii="Calibri" w:hAnsi="Calibri" w:cs="Calibri"/>
          <w:sz w:val="24"/>
          <w:szCs w:val="24"/>
        </w:rPr>
        <w:t xml:space="preserve"> ocupante do cargo Comissionado de Assessor Legislativo, admitida sob a matrícula </w:t>
      </w:r>
      <w:proofErr w:type="gramStart"/>
      <w:r w:rsidR="00285E9D" w:rsidRPr="00BA3698">
        <w:rPr>
          <w:rFonts w:ascii="Calibri" w:hAnsi="Calibri" w:cs="Calibri"/>
          <w:sz w:val="24"/>
          <w:szCs w:val="24"/>
        </w:rPr>
        <w:t>N.º</w:t>
      </w:r>
      <w:proofErr w:type="gramEnd"/>
      <w:r w:rsidR="00285E9D" w:rsidRPr="00BA3698">
        <w:rPr>
          <w:rFonts w:ascii="Calibri" w:hAnsi="Calibri" w:cs="Calibri"/>
          <w:sz w:val="24"/>
          <w:szCs w:val="24"/>
        </w:rPr>
        <w:t xml:space="preserve"> 057;</w:t>
      </w:r>
      <w:r w:rsidRPr="00BA3698">
        <w:rPr>
          <w:rFonts w:ascii="Calibri" w:hAnsi="Calibri" w:cs="Calibri"/>
          <w:sz w:val="24"/>
          <w:szCs w:val="24"/>
        </w:rPr>
        <w:t xml:space="preserve"> </w:t>
      </w:r>
    </w:p>
    <w:p w:rsidR="00285E9D" w:rsidRPr="00BA3698" w:rsidRDefault="00E0095E" w:rsidP="00285E9D">
      <w:pPr>
        <w:spacing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>MEMBRO EFETIVO:</w:t>
      </w:r>
      <w:r w:rsidR="007D6A83" w:rsidRPr="00BA36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5E9D" w:rsidRPr="00BA3698">
        <w:rPr>
          <w:rFonts w:ascii="Calibri" w:hAnsi="Calibri" w:cs="Calibri"/>
          <w:b/>
          <w:bCs/>
          <w:sz w:val="24"/>
          <w:szCs w:val="24"/>
        </w:rPr>
        <w:t>FRANCIELE SOUZA SILVA DA MAIA</w:t>
      </w:r>
      <w:r w:rsidR="007D6A83" w:rsidRPr="00BA3698">
        <w:rPr>
          <w:rFonts w:ascii="Calibri" w:hAnsi="Calibri" w:cs="Calibri"/>
          <w:sz w:val="24"/>
          <w:szCs w:val="24"/>
        </w:rPr>
        <w:t xml:space="preserve">, </w:t>
      </w:r>
      <w:r w:rsidR="00285E9D" w:rsidRPr="00BA3698">
        <w:rPr>
          <w:rFonts w:ascii="Calibri" w:hAnsi="Calibri" w:cs="Calibri"/>
          <w:sz w:val="24"/>
          <w:szCs w:val="24"/>
        </w:rPr>
        <w:t xml:space="preserve">ocupante do cargo efetivo de Assistente Parlamentar, admitida sob a matrícula </w:t>
      </w:r>
      <w:proofErr w:type="gramStart"/>
      <w:r w:rsidR="00285E9D" w:rsidRPr="00BA3698">
        <w:rPr>
          <w:rFonts w:ascii="Calibri" w:hAnsi="Calibri" w:cs="Calibri"/>
          <w:sz w:val="24"/>
          <w:szCs w:val="24"/>
        </w:rPr>
        <w:t>N.º</w:t>
      </w:r>
      <w:proofErr w:type="gramEnd"/>
      <w:r w:rsidR="00285E9D" w:rsidRPr="00BA3698">
        <w:rPr>
          <w:rFonts w:ascii="Calibri" w:hAnsi="Calibri" w:cs="Calibri"/>
          <w:sz w:val="24"/>
          <w:szCs w:val="24"/>
        </w:rPr>
        <w:t xml:space="preserve"> 056;</w:t>
      </w:r>
    </w:p>
    <w:p w:rsidR="00E0095E" w:rsidRPr="00BA3698" w:rsidRDefault="00E0095E" w:rsidP="00E0095E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Style w:val="Forte"/>
          <w:rFonts w:ascii="Calibri" w:hAnsi="Calibri" w:cs="Calibri"/>
          <w:sz w:val="24"/>
          <w:szCs w:val="24"/>
          <w:shd w:val="clear" w:color="auto" w:fill="FFFFFF"/>
        </w:rPr>
        <w:t>ART. 2º - </w:t>
      </w:r>
      <w:r w:rsidRPr="00BA3698">
        <w:rPr>
          <w:rFonts w:ascii="Calibri" w:hAnsi="Calibri" w:cs="Calibri"/>
          <w:sz w:val="24"/>
          <w:szCs w:val="24"/>
          <w:shd w:val="clear" w:color="auto" w:fill="FFFFFF"/>
        </w:rPr>
        <w:t xml:space="preserve">A presente Portaria entra em vigor na data de sua publicação, por afixações nos locais de costumes, revogando-se </w:t>
      </w:r>
      <w:r w:rsidR="007D6A83" w:rsidRPr="00BA3698">
        <w:rPr>
          <w:rFonts w:ascii="Calibri" w:hAnsi="Calibri" w:cs="Calibri"/>
          <w:sz w:val="24"/>
          <w:szCs w:val="24"/>
          <w:shd w:val="clear" w:color="auto" w:fill="FFFFFF"/>
        </w:rPr>
        <w:t xml:space="preserve">a Portaria </w:t>
      </w:r>
      <w:proofErr w:type="gramStart"/>
      <w:r w:rsidR="007D6A83" w:rsidRPr="00BA3698">
        <w:rPr>
          <w:rFonts w:ascii="Calibri" w:hAnsi="Calibri" w:cs="Calibri"/>
          <w:sz w:val="24"/>
          <w:szCs w:val="24"/>
          <w:shd w:val="clear" w:color="auto" w:fill="FFFFFF"/>
        </w:rPr>
        <w:t>N.º</w:t>
      </w:r>
      <w:proofErr w:type="gramEnd"/>
      <w:r w:rsidR="007D6A83" w:rsidRPr="00BA3698">
        <w:rPr>
          <w:rFonts w:ascii="Calibri" w:hAnsi="Calibri" w:cs="Calibri"/>
          <w:sz w:val="24"/>
          <w:szCs w:val="24"/>
          <w:shd w:val="clear" w:color="auto" w:fill="FFFFFF"/>
        </w:rPr>
        <w:t xml:space="preserve"> 007/2022</w:t>
      </w:r>
      <w:r w:rsidRPr="00BA369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E0095E" w:rsidRPr="00BA3698" w:rsidRDefault="00E0095E" w:rsidP="00E0095E">
      <w:pPr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>Gabi</w:t>
      </w:r>
      <w:r w:rsidR="00285E9D" w:rsidRPr="00BA3698">
        <w:rPr>
          <w:rFonts w:ascii="Calibri" w:hAnsi="Calibri" w:cs="Calibri"/>
          <w:sz w:val="24"/>
          <w:szCs w:val="24"/>
        </w:rPr>
        <w:t>nete do Presidente, ao primeiro dia do mês de julho</w:t>
      </w:r>
      <w:r w:rsidRPr="00BA3698">
        <w:rPr>
          <w:rFonts w:ascii="Calibri" w:hAnsi="Calibri" w:cs="Calibri"/>
          <w:sz w:val="24"/>
          <w:szCs w:val="24"/>
        </w:rPr>
        <w:t xml:space="preserve"> do ano de dois mil e vinte e dois.</w:t>
      </w:r>
    </w:p>
    <w:p w:rsidR="00E0095E" w:rsidRPr="00BA3698" w:rsidRDefault="00E0095E" w:rsidP="00E0095E">
      <w:pPr>
        <w:pStyle w:val="SemEspaamento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HEITOR BALESTRIN</w:t>
      </w:r>
    </w:p>
    <w:p w:rsidR="00E0095E" w:rsidRPr="00BA3698" w:rsidRDefault="00E0095E" w:rsidP="00E0095E">
      <w:pPr>
        <w:pStyle w:val="SemEspaamento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A3698">
        <w:rPr>
          <w:rFonts w:ascii="Calibri" w:hAnsi="Calibri" w:cs="Calibri"/>
          <w:b/>
          <w:bCs/>
          <w:sz w:val="24"/>
          <w:szCs w:val="24"/>
        </w:rPr>
        <w:t>Presidente da Câmara Municipal</w:t>
      </w:r>
    </w:p>
    <w:p w:rsidR="00E0095E" w:rsidRPr="00BA3698" w:rsidRDefault="00E0095E" w:rsidP="00E0095E">
      <w:pPr>
        <w:pStyle w:val="SemEspaamento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0095E" w:rsidRPr="00BA3698" w:rsidRDefault="00E0095E" w:rsidP="00BA3698">
      <w:pPr>
        <w:pStyle w:val="SemEspaamento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>Registre-se.</w:t>
      </w:r>
      <w:bookmarkStart w:id="0" w:name="_GoBack"/>
      <w:bookmarkEnd w:id="0"/>
    </w:p>
    <w:p w:rsidR="001A069E" w:rsidRPr="00BA3698" w:rsidRDefault="00E0095E" w:rsidP="00BA3698">
      <w:pPr>
        <w:pStyle w:val="SemEspaamento"/>
        <w:rPr>
          <w:rFonts w:ascii="Calibri" w:hAnsi="Calibri" w:cs="Calibri"/>
          <w:sz w:val="24"/>
          <w:szCs w:val="24"/>
        </w:rPr>
      </w:pPr>
      <w:r w:rsidRPr="00BA3698">
        <w:rPr>
          <w:rFonts w:ascii="Calibri" w:hAnsi="Calibri" w:cs="Calibri"/>
          <w:sz w:val="24"/>
          <w:szCs w:val="24"/>
        </w:rPr>
        <w:t>Publique-se.</w:t>
      </w:r>
    </w:p>
    <w:sectPr w:rsidR="001A069E" w:rsidRPr="00BA3698" w:rsidSect="00D3056E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E"/>
    <w:rsid w:val="00285E9D"/>
    <w:rsid w:val="005742F4"/>
    <w:rsid w:val="005E4919"/>
    <w:rsid w:val="00704D8E"/>
    <w:rsid w:val="007D6A83"/>
    <w:rsid w:val="008A6F76"/>
    <w:rsid w:val="009A32BD"/>
    <w:rsid w:val="00AD0107"/>
    <w:rsid w:val="00BA3698"/>
    <w:rsid w:val="00D62D5A"/>
    <w:rsid w:val="00E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2C3E"/>
  <w15:chartTrackingRefBased/>
  <w15:docId w15:val="{43EBBBF9-383C-4B56-9650-0DDE224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95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009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Rosangela</cp:lastModifiedBy>
  <cp:revision>5</cp:revision>
  <cp:lastPrinted>2022-07-01T12:32:00Z</cp:lastPrinted>
  <dcterms:created xsi:type="dcterms:W3CDTF">2022-01-17T13:56:00Z</dcterms:created>
  <dcterms:modified xsi:type="dcterms:W3CDTF">2022-07-01T12:32:00Z</dcterms:modified>
</cp:coreProperties>
</file>